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2CD5" w:rsidRPr="008A1A5F" w:rsidRDefault="00CF2CD5" w:rsidP="00CF2CD5">
      <w:pPr>
        <w:spacing w:line="480" w:lineRule="auto"/>
        <w:jc w:val="center"/>
        <w:rPr>
          <w:rFonts w:ascii="Times New Roman" w:hAnsi="Times New Roman" w:cs="Times New Roman"/>
          <w:sz w:val="24"/>
          <w:szCs w:val="24"/>
        </w:rPr>
      </w:pPr>
      <w:r>
        <w:rPr>
          <w:rFonts w:ascii="Times New Roman" w:hAnsi="Times New Roman" w:cs="Times New Roman"/>
          <w:sz w:val="24"/>
          <w:szCs w:val="24"/>
        </w:rPr>
        <w:t>INFORMATION DISTRIBUTION IN SOVIET RUSSIA</w:t>
      </w:r>
    </w:p>
    <w:p w:rsidR="00CF2CD5" w:rsidRPr="008A1A5F" w:rsidRDefault="00CF2CD5" w:rsidP="00CF2CD5">
      <w:pPr>
        <w:spacing w:line="480" w:lineRule="auto"/>
        <w:jc w:val="center"/>
        <w:rPr>
          <w:rFonts w:ascii="Times New Roman" w:hAnsi="Times New Roman" w:cs="Times New Roman"/>
          <w:sz w:val="24"/>
          <w:szCs w:val="24"/>
        </w:rPr>
      </w:pPr>
    </w:p>
    <w:p w:rsidR="00CF2CD5" w:rsidRPr="008A1A5F" w:rsidRDefault="00CF2CD5" w:rsidP="00CF2CD5">
      <w:pPr>
        <w:spacing w:line="480" w:lineRule="auto"/>
        <w:jc w:val="center"/>
        <w:rPr>
          <w:rFonts w:ascii="Times New Roman" w:hAnsi="Times New Roman" w:cs="Times New Roman"/>
          <w:sz w:val="24"/>
          <w:szCs w:val="24"/>
        </w:rPr>
      </w:pPr>
    </w:p>
    <w:p w:rsidR="00CF2CD5" w:rsidRPr="008A1A5F" w:rsidRDefault="00CF2CD5" w:rsidP="00CF2CD5">
      <w:pPr>
        <w:spacing w:line="480" w:lineRule="auto"/>
        <w:jc w:val="center"/>
        <w:rPr>
          <w:rFonts w:ascii="Times New Roman" w:hAnsi="Times New Roman" w:cs="Times New Roman"/>
          <w:sz w:val="24"/>
          <w:szCs w:val="24"/>
        </w:rPr>
      </w:pPr>
    </w:p>
    <w:p w:rsidR="00CF2CD5" w:rsidRPr="008A1A5F" w:rsidRDefault="00CF2CD5" w:rsidP="00CF2CD5">
      <w:pPr>
        <w:spacing w:line="480" w:lineRule="auto"/>
        <w:jc w:val="center"/>
        <w:rPr>
          <w:rFonts w:ascii="Times New Roman" w:hAnsi="Times New Roman" w:cs="Times New Roman"/>
          <w:sz w:val="24"/>
          <w:szCs w:val="24"/>
        </w:rPr>
      </w:pPr>
      <w:r w:rsidRPr="008A1A5F">
        <w:rPr>
          <w:rFonts w:ascii="Times New Roman" w:hAnsi="Times New Roman" w:cs="Times New Roman"/>
          <w:sz w:val="24"/>
          <w:szCs w:val="24"/>
        </w:rPr>
        <w:t>By Authors Name</w:t>
      </w:r>
    </w:p>
    <w:p w:rsidR="00CF2CD5" w:rsidRPr="008A1A5F" w:rsidRDefault="00CF2CD5" w:rsidP="00CF2CD5">
      <w:pPr>
        <w:spacing w:line="480" w:lineRule="auto"/>
        <w:jc w:val="center"/>
        <w:rPr>
          <w:rFonts w:ascii="Times New Roman" w:hAnsi="Times New Roman" w:cs="Times New Roman"/>
          <w:sz w:val="24"/>
          <w:szCs w:val="24"/>
        </w:rPr>
      </w:pPr>
    </w:p>
    <w:p w:rsidR="00CF2CD5" w:rsidRPr="008A1A5F" w:rsidRDefault="00CF2CD5" w:rsidP="00CF2CD5">
      <w:pPr>
        <w:spacing w:line="480" w:lineRule="auto"/>
        <w:jc w:val="center"/>
        <w:rPr>
          <w:rFonts w:ascii="Times New Roman" w:hAnsi="Times New Roman" w:cs="Times New Roman"/>
          <w:sz w:val="24"/>
          <w:szCs w:val="24"/>
        </w:rPr>
      </w:pPr>
    </w:p>
    <w:p w:rsidR="00CF2CD5" w:rsidRPr="008A1A5F" w:rsidRDefault="00CF2CD5" w:rsidP="00CF2CD5">
      <w:pPr>
        <w:spacing w:line="480" w:lineRule="auto"/>
        <w:jc w:val="center"/>
        <w:rPr>
          <w:rFonts w:ascii="Times New Roman" w:hAnsi="Times New Roman" w:cs="Times New Roman"/>
          <w:sz w:val="24"/>
          <w:szCs w:val="24"/>
        </w:rPr>
      </w:pPr>
      <w:r w:rsidRPr="008A1A5F">
        <w:rPr>
          <w:rFonts w:ascii="Times New Roman" w:hAnsi="Times New Roman" w:cs="Times New Roman"/>
          <w:sz w:val="24"/>
          <w:szCs w:val="24"/>
        </w:rPr>
        <w:t>Course Code-name</w:t>
      </w:r>
    </w:p>
    <w:p w:rsidR="00CF2CD5" w:rsidRPr="008A1A5F" w:rsidRDefault="00CF2CD5" w:rsidP="00CF2CD5">
      <w:pPr>
        <w:spacing w:line="480" w:lineRule="auto"/>
        <w:jc w:val="center"/>
        <w:rPr>
          <w:rFonts w:ascii="Times New Roman" w:hAnsi="Times New Roman" w:cs="Times New Roman"/>
          <w:sz w:val="24"/>
          <w:szCs w:val="24"/>
        </w:rPr>
      </w:pPr>
      <w:r w:rsidRPr="008A1A5F">
        <w:rPr>
          <w:rFonts w:ascii="Times New Roman" w:hAnsi="Times New Roman" w:cs="Times New Roman"/>
          <w:sz w:val="24"/>
          <w:szCs w:val="24"/>
        </w:rPr>
        <w:t>Professor’s Name</w:t>
      </w:r>
    </w:p>
    <w:p w:rsidR="00CF2CD5" w:rsidRPr="008A1A5F" w:rsidRDefault="00CF2CD5" w:rsidP="00CF2CD5">
      <w:pPr>
        <w:spacing w:line="480" w:lineRule="auto"/>
        <w:jc w:val="center"/>
        <w:rPr>
          <w:rFonts w:ascii="Times New Roman" w:hAnsi="Times New Roman" w:cs="Times New Roman"/>
          <w:sz w:val="24"/>
          <w:szCs w:val="24"/>
        </w:rPr>
      </w:pPr>
      <w:r w:rsidRPr="008A1A5F">
        <w:rPr>
          <w:rFonts w:ascii="Times New Roman" w:hAnsi="Times New Roman" w:cs="Times New Roman"/>
          <w:sz w:val="24"/>
          <w:szCs w:val="24"/>
        </w:rPr>
        <w:t>University Name</w:t>
      </w:r>
    </w:p>
    <w:p w:rsidR="00CF2CD5" w:rsidRPr="008A1A5F" w:rsidRDefault="00CF2CD5" w:rsidP="00CF2CD5">
      <w:pPr>
        <w:spacing w:line="480" w:lineRule="auto"/>
        <w:jc w:val="center"/>
        <w:rPr>
          <w:rFonts w:ascii="Times New Roman" w:hAnsi="Times New Roman" w:cs="Times New Roman"/>
          <w:sz w:val="24"/>
          <w:szCs w:val="24"/>
        </w:rPr>
      </w:pPr>
      <w:r w:rsidRPr="008A1A5F">
        <w:rPr>
          <w:rFonts w:ascii="Times New Roman" w:hAnsi="Times New Roman" w:cs="Times New Roman"/>
          <w:sz w:val="24"/>
          <w:szCs w:val="24"/>
        </w:rPr>
        <w:t>City, State</w:t>
      </w:r>
    </w:p>
    <w:p w:rsidR="00CF2CD5" w:rsidRDefault="00CF2CD5" w:rsidP="00CF2CD5">
      <w:pPr>
        <w:spacing w:line="480" w:lineRule="auto"/>
        <w:jc w:val="center"/>
        <w:rPr>
          <w:rFonts w:ascii="Times New Roman" w:hAnsi="Times New Roman" w:cs="Times New Roman"/>
          <w:sz w:val="24"/>
          <w:szCs w:val="24"/>
        </w:rPr>
      </w:pPr>
      <w:r w:rsidRPr="008A1A5F">
        <w:rPr>
          <w:rFonts w:ascii="Times New Roman" w:hAnsi="Times New Roman" w:cs="Times New Roman"/>
          <w:sz w:val="24"/>
          <w:szCs w:val="24"/>
        </w:rPr>
        <w:t>Date</w:t>
      </w:r>
    </w:p>
    <w:p w:rsidR="00CF2CD5" w:rsidRDefault="00CF2CD5">
      <w:pPr>
        <w:rPr>
          <w:rFonts w:ascii="Times New Roman" w:hAnsi="Times New Roman" w:cs="Times New Roman"/>
          <w:sz w:val="24"/>
          <w:szCs w:val="24"/>
        </w:rPr>
      </w:pPr>
      <w:r>
        <w:rPr>
          <w:rFonts w:ascii="Times New Roman" w:hAnsi="Times New Roman" w:cs="Times New Roman"/>
          <w:sz w:val="24"/>
          <w:szCs w:val="24"/>
        </w:rPr>
        <w:br w:type="page"/>
      </w:r>
    </w:p>
    <w:p w:rsidR="00CF2CD5" w:rsidRDefault="00CF2CD5" w:rsidP="00CF2CD5">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Introduction</w:t>
      </w:r>
    </w:p>
    <w:p w:rsidR="00CF2CD5" w:rsidRPr="009C481F" w:rsidRDefault="00CF2CD5" w:rsidP="00CF2CD5">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sz w:val="24"/>
          <w:szCs w:val="24"/>
        </w:rPr>
        <w:tab/>
        <w:t xml:space="preserve">Mass communication is a field of study that connect people and other life segments of </w:t>
      </w:r>
      <w:r w:rsidR="00A97D89">
        <w:rPr>
          <w:rFonts w:ascii="Times New Roman" w:hAnsi="Times New Roman" w:cs="Times New Roman"/>
          <w:sz w:val="24"/>
          <w:szCs w:val="24"/>
        </w:rPr>
        <w:t xml:space="preserve">the </w:t>
      </w:r>
      <w:r>
        <w:rPr>
          <w:rFonts w:ascii="Times New Roman" w:hAnsi="Times New Roman" w:cs="Times New Roman"/>
          <w:sz w:val="24"/>
          <w:szCs w:val="24"/>
        </w:rPr>
        <w:t>population through mass media. Mass media is related to newspapers, radio, television, magazines, books, internet and other forms of information dissemination</w:t>
      </w:r>
      <w:r w:rsidR="009C481F" w:rsidRPr="009C481F">
        <w:rPr>
          <w:rFonts w:ascii="Times New Roman" w:hAnsi="Times New Roman" w:cs="Times New Roman"/>
          <w:color w:val="222222"/>
          <w:sz w:val="24"/>
          <w:szCs w:val="24"/>
          <w:shd w:val="clear" w:color="auto" w:fill="FFFFFF"/>
        </w:rPr>
        <w:t xml:space="preserve"> </w:t>
      </w:r>
      <w:r w:rsidR="009C481F">
        <w:rPr>
          <w:rFonts w:ascii="Times New Roman" w:hAnsi="Times New Roman" w:cs="Times New Roman"/>
          <w:color w:val="222222"/>
          <w:sz w:val="24"/>
          <w:szCs w:val="24"/>
          <w:shd w:val="clear" w:color="auto" w:fill="FFFFFF"/>
        </w:rPr>
        <w:t xml:space="preserve">(Andén-Papadopoulos </w:t>
      </w:r>
      <w:r w:rsidR="009C481F" w:rsidRPr="009C481F">
        <w:rPr>
          <w:rFonts w:ascii="Times New Roman" w:hAnsi="Times New Roman" w:cs="Times New Roman"/>
          <w:color w:val="222222"/>
          <w:sz w:val="24"/>
          <w:szCs w:val="24"/>
          <w:shd w:val="clear" w:color="auto" w:fill="FFFFFF"/>
        </w:rPr>
        <w:t>2014</w:t>
      </w:r>
      <w:r w:rsidR="009C481F">
        <w:rPr>
          <w:rFonts w:ascii="Times New Roman" w:hAnsi="Times New Roman" w:cs="Times New Roman"/>
          <w:color w:val="222222"/>
          <w:sz w:val="24"/>
          <w:szCs w:val="24"/>
          <w:shd w:val="clear" w:color="auto" w:fill="FFFFFF"/>
        </w:rPr>
        <w:t>)</w:t>
      </w:r>
      <w:r>
        <w:rPr>
          <w:rFonts w:ascii="Times New Roman" w:hAnsi="Times New Roman" w:cs="Times New Roman"/>
          <w:sz w:val="24"/>
          <w:szCs w:val="24"/>
        </w:rPr>
        <w:t xml:space="preserve">. Its study is concerned with how information affects behavior, attitude, opinion, and the emotions of people. Mass media is part of our daily experience </w:t>
      </w:r>
      <w:r w:rsidR="00BA0B9C">
        <w:rPr>
          <w:rFonts w:ascii="Times New Roman" w:hAnsi="Times New Roman" w:cs="Times New Roman"/>
          <w:sz w:val="24"/>
          <w:szCs w:val="24"/>
        </w:rPr>
        <w:t xml:space="preserve">through entertainment from home appliances like TV and radio. It also ensures that we get informed of the trending and current news. </w:t>
      </w:r>
      <w:r w:rsidR="00664C5E">
        <w:rPr>
          <w:rFonts w:ascii="Times New Roman" w:hAnsi="Times New Roman" w:cs="Times New Roman"/>
          <w:sz w:val="24"/>
          <w:szCs w:val="24"/>
        </w:rPr>
        <w:t>(</w:t>
      </w:r>
      <w:r w:rsidR="009C481F">
        <w:rPr>
          <w:rFonts w:ascii="Times New Roman" w:hAnsi="Times New Roman" w:cs="Times New Roman"/>
          <w:color w:val="222222"/>
          <w:sz w:val="24"/>
          <w:szCs w:val="24"/>
          <w:shd w:val="clear" w:color="auto" w:fill="FFFFFF"/>
        </w:rPr>
        <w:t>Kääb et.al</w:t>
      </w:r>
      <w:r w:rsidR="009C481F" w:rsidRPr="009C481F">
        <w:rPr>
          <w:rFonts w:ascii="Times New Roman" w:hAnsi="Times New Roman" w:cs="Times New Roman"/>
          <w:color w:val="222222"/>
          <w:sz w:val="24"/>
          <w:szCs w:val="24"/>
          <w:shd w:val="clear" w:color="auto" w:fill="FFFFFF"/>
        </w:rPr>
        <w:t>2015</w:t>
      </w:r>
      <w:r w:rsidR="009C481F">
        <w:rPr>
          <w:rFonts w:ascii="Times New Roman" w:hAnsi="Times New Roman" w:cs="Times New Roman"/>
          <w:color w:val="222222"/>
          <w:sz w:val="24"/>
          <w:szCs w:val="24"/>
          <w:shd w:val="clear" w:color="auto" w:fill="FFFFFF"/>
        </w:rPr>
        <w:t xml:space="preserve">) Assert that </w:t>
      </w:r>
      <w:r w:rsidR="009C481F">
        <w:rPr>
          <w:rFonts w:ascii="Times New Roman" w:hAnsi="Times New Roman" w:cs="Times New Roman"/>
          <w:sz w:val="24"/>
          <w:szCs w:val="24"/>
        </w:rPr>
        <w:t>t</w:t>
      </w:r>
      <w:r w:rsidR="00BA0B9C">
        <w:rPr>
          <w:rFonts w:ascii="Times New Roman" w:hAnsi="Times New Roman" w:cs="Times New Roman"/>
          <w:sz w:val="24"/>
          <w:szCs w:val="24"/>
        </w:rPr>
        <w:t xml:space="preserve">hrough </w:t>
      </w:r>
      <w:r w:rsidR="00A97D89">
        <w:rPr>
          <w:rFonts w:ascii="Times New Roman" w:hAnsi="Times New Roman" w:cs="Times New Roman"/>
          <w:sz w:val="24"/>
          <w:szCs w:val="24"/>
        </w:rPr>
        <w:t>mass communication, the world gets</w:t>
      </w:r>
      <w:r w:rsidR="00BA0B9C">
        <w:rPr>
          <w:rFonts w:ascii="Times New Roman" w:hAnsi="Times New Roman" w:cs="Times New Roman"/>
          <w:sz w:val="24"/>
          <w:szCs w:val="24"/>
        </w:rPr>
        <w:t xml:space="preserve"> reduced to a </w:t>
      </w:r>
      <w:r w:rsidR="004521C1">
        <w:rPr>
          <w:rFonts w:ascii="Times New Roman" w:hAnsi="Times New Roman" w:cs="Times New Roman"/>
          <w:sz w:val="24"/>
          <w:szCs w:val="24"/>
        </w:rPr>
        <w:t xml:space="preserve">village. It ensures that society is aware of issues going on and hence provision of a solution. Since mass media plays a big role in our daily lives, it also affects lifestyles. Technological gadgets </w:t>
      </w:r>
      <w:r w:rsidR="005B0D02">
        <w:rPr>
          <w:rFonts w:ascii="Times New Roman" w:hAnsi="Times New Roman" w:cs="Times New Roman"/>
          <w:sz w:val="24"/>
          <w:szCs w:val="24"/>
        </w:rPr>
        <w:t>like mobile phones</w:t>
      </w:r>
      <w:r w:rsidR="004521C1">
        <w:rPr>
          <w:rFonts w:ascii="Times New Roman" w:hAnsi="Times New Roman" w:cs="Times New Roman"/>
          <w:sz w:val="24"/>
          <w:szCs w:val="24"/>
        </w:rPr>
        <w:t xml:space="preserve">, radios, televisions, and computer which all provide access to </w:t>
      </w:r>
      <w:r w:rsidR="00A97D89">
        <w:rPr>
          <w:rFonts w:ascii="Times New Roman" w:hAnsi="Times New Roman" w:cs="Times New Roman"/>
          <w:sz w:val="24"/>
          <w:szCs w:val="24"/>
        </w:rPr>
        <w:t xml:space="preserve">the </w:t>
      </w:r>
      <w:r w:rsidR="005B0D02">
        <w:rPr>
          <w:rFonts w:ascii="Times New Roman" w:hAnsi="Times New Roman" w:cs="Times New Roman"/>
          <w:sz w:val="24"/>
          <w:szCs w:val="24"/>
        </w:rPr>
        <w:t>internet</w:t>
      </w:r>
      <w:r w:rsidR="00495AAC">
        <w:rPr>
          <w:rFonts w:ascii="Times New Roman" w:hAnsi="Times New Roman" w:cs="Times New Roman"/>
          <w:sz w:val="24"/>
          <w:szCs w:val="24"/>
        </w:rPr>
        <w:t xml:space="preserve"> have a great impact. Propaganda</w:t>
      </w:r>
      <w:r w:rsidR="00A97D89">
        <w:rPr>
          <w:rFonts w:ascii="Times New Roman" w:hAnsi="Times New Roman" w:cs="Times New Roman"/>
          <w:sz w:val="24"/>
          <w:szCs w:val="24"/>
        </w:rPr>
        <w:t>, on the other hand,</w:t>
      </w:r>
      <w:r w:rsidR="00495AAC">
        <w:rPr>
          <w:rFonts w:ascii="Times New Roman" w:hAnsi="Times New Roman" w:cs="Times New Roman"/>
          <w:sz w:val="24"/>
          <w:szCs w:val="24"/>
        </w:rPr>
        <w:t xml:space="preserve"> is information relayed </w:t>
      </w:r>
      <w:r w:rsidR="00A97D89">
        <w:rPr>
          <w:rFonts w:ascii="Times New Roman" w:hAnsi="Times New Roman" w:cs="Times New Roman"/>
          <w:sz w:val="24"/>
          <w:szCs w:val="24"/>
        </w:rPr>
        <w:t>to cause</w:t>
      </w:r>
      <w:r w:rsidR="00495AAC">
        <w:rPr>
          <w:rFonts w:ascii="Times New Roman" w:hAnsi="Times New Roman" w:cs="Times New Roman"/>
          <w:sz w:val="24"/>
          <w:szCs w:val="24"/>
        </w:rPr>
        <w:t xml:space="preserve"> insight in people. Propaganda</w:t>
      </w:r>
      <w:r w:rsidR="00A97D89">
        <w:rPr>
          <w:rFonts w:ascii="Times New Roman" w:hAnsi="Times New Roman" w:cs="Times New Roman"/>
          <w:sz w:val="24"/>
          <w:szCs w:val="24"/>
        </w:rPr>
        <w:t>,</w:t>
      </w:r>
      <w:r w:rsidR="00495AAC">
        <w:rPr>
          <w:rFonts w:ascii="Times New Roman" w:hAnsi="Times New Roman" w:cs="Times New Roman"/>
          <w:sz w:val="24"/>
          <w:szCs w:val="24"/>
        </w:rPr>
        <w:t xml:space="preserve"> in most cases</w:t>
      </w:r>
      <w:r w:rsidR="00A97D89">
        <w:rPr>
          <w:rFonts w:ascii="Times New Roman" w:hAnsi="Times New Roman" w:cs="Times New Roman"/>
          <w:sz w:val="24"/>
          <w:szCs w:val="24"/>
        </w:rPr>
        <w:t>,</w:t>
      </w:r>
      <w:r w:rsidR="00495AAC">
        <w:rPr>
          <w:rFonts w:ascii="Times New Roman" w:hAnsi="Times New Roman" w:cs="Times New Roman"/>
          <w:sz w:val="24"/>
          <w:szCs w:val="24"/>
        </w:rPr>
        <w:t xml:space="preserve"> </w:t>
      </w:r>
      <w:r w:rsidR="00862E3C">
        <w:rPr>
          <w:rFonts w:ascii="Times New Roman" w:hAnsi="Times New Roman" w:cs="Times New Roman"/>
          <w:sz w:val="24"/>
          <w:szCs w:val="24"/>
        </w:rPr>
        <w:t>is associated with governments</w:t>
      </w:r>
      <w:r w:rsidR="00A97D89">
        <w:rPr>
          <w:rFonts w:ascii="Times New Roman" w:hAnsi="Times New Roman" w:cs="Times New Roman"/>
          <w:sz w:val="24"/>
          <w:szCs w:val="24"/>
        </w:rPr>
        <w:t>,</w:t>
      </w:r>
      <w:r w:rsidR="00862E3C">
        <w:rPr>
          <w:rFonts w:ascii="Times New Roman" w:hAnsi="Times New Roman" w:cs="Times New Roman"/>
          <w:sz w:val="24"/>
          <w:szCs w:val="24"/>
        </w:rPr>
        <w:t xml:space="preserve"> but other parties like </w:t>
      </w:r>
      <w:r w:rsidR="0096251C">
        <w:rPr>
          <w:rFonts w:ascii="Times New Roman" w:hAnsi="Times New Roman" w:cs="Times New Roman"/>
          <w:sz w:val="24"/>
          <w:szCs w:val="24"/>
        </w:rPr>
        <w:t>religions, activists, companies, and media can also produce propaganda</w:t>
      </w:r>
      <w:r w:rsidR="009C481F" w:rsidRPr="009C481F">
        <w:rPr>
          <w:rFonts w:ascii="Times New Roman" w:hAnsi="Times New Roman" w:cs="Times New Roman"/>
          <w:color w:val="222222"/>
          <w:sz w:val="24"/>
          <w:szCs w:val="24"/>
          <w:shd w:val="clear" w:color="auto" w:fill="FFFFFF"/>
        </w:rPr>
        <w:t xml:space="preserve"> </w:t>
      </w:r>
      <w:r w:rsidR="009C481F">
        <w:rPr>
          <w:rFonts w:ascii="Times New Roman" w:hAnsi="Times New Roman" w:cs="Times New Roman"/>
          <w:color w:val="222222"/>
          <w:sz w:val="24"/>
          <w:szCs w:val="24"/>
          <w:shd w:val="clear" w:color="auto" w:fill="FFFFFF"/>
        </w:rPr>
        <w:t>(</w:t>
      </w:r>
      <w:r w:rsidR="009C481F" w:rsidRPr="009C481F">
        <w:rPr>
          <w:rFonts w:ascii="Times New Roman" w:hAnsi="Times New Roman" w:cs="Times New Roman"/>
          <w:color w:val="222222"/>
          <w:sz w:val="24"/>
          <w:szCs w:val="24"/>
          <w:shd w:val="clear" w:color="auto" w:fill="FFFFFF"/>
        </w:rPr>
        <w:t>Hov</w:t>
      </w:r>
      <w:r w:rsidR="009C481F">
        <w:rPr>
          <w:rFonts w:ascii="Times New Roman" w:hAnsi="Times New Roman" w:cs="Times New Roman"/>
          <w:color w:val="222222"/>
          <w:sz w:val="24"/>
          <w:szCs w:val="24"/>
          <w:shd w:val="clear" w:color="auto" w:fill="FFFFFF"/>
        </w:rPr>
        <w:t xml:space="preserve">land &amp; Lumsdaine </w:t>
      </w:r>
      <w:r w:rsidR="009C481F" w:rsidRPr="009C481F">
        <w:rPr>
          <w:rFonts w:ascii="Times New Roman" w:hAnsi="Times New Roman" w:cs="Times New Roman"/>
          <w:color w:val="222222"/>
          <w:sz w:val="24"/>
          <w:szCs w:val="24"/>
          <w:shd w:val="clear" w:color="auto" w:fill="FFFFFF"/>
        </w:rPr>
        <w:t>2017</w:t>
      </w:r>
      <w:r w:rsidR="009C481F">
        <w:rPr>
          <w:rFonts w:ascii="Times New Roman" w:hAnsi="Times New Roman" w:cs="Times New Roman"/>
          <w:color w:val="222222"/>
          <w:sz w:val="24"/>
          <w:szCs w:val="24"/>
          <w:shd w:val="clear" w:color="auto" w:fill="FFFFFF"/>
        </w:rPr>
        <w:t>)</w:t>
      </w:r>
      <w:r w:rsidR="0096251C">
        <w:rPr>
          <w:rFonts w:ascii="Times New Roman" w:hAnsi="Times New Roman" w:cs="Times New Roman"/>
          <w:sz w:val="24"/>
          <w:szCs w:val="24"/>
        </w:rPr>
        <w:t>.</w:t>
      </w:r>
    </w:p>
    <w:p w:rsidR="0096251C" w:rsidRDefault="0096251C" w:rsidP="0096251C">
      <w:pPr>
        <w:spacing w:line="480" w:lineRule="auto"/>
        <w:jc w:val="center"/>
        <w:rPr>
          <w:rFonts w:ascii="Times New Roman" w:hAnsi="Times New Roman" w:cs="Times New Roman"/>
          <w:b/>
          <w:sz w:val="24"/>
          <w:szCs w:val="24"/>
        </w:rPr>
      </w:pPr>
      <w:r w:rsidRPr="0096251C">
        <w:rPr>
          <w:rFonts w:ascii="Times New Roman" w:hAnsi="Times New Roman" w:cs="Times New Roman"/>
          <w:b/>
          <w:sz w:val="24"/>
          <w:szCs w:val="24"/>
        </w:rPr>
        <w:t>State Control over Information Distribution in Soviet Russia</w:t>
      </w:r>
    </w:p>
    <w:p w:rsidR="00385674" w:rsidRDefault="001C3EBA" w:rsidP="001C3EB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When Bolsheviks seized power in 1917, the first step they took was to control the freedom of speech using harsh censorship. The same year, the government signed a decree on the press media that illegalized the printing of any articles that were against the Bolsheviks government. The case continued to be worse with time especially during the reign of Stalin. Censorship reduced a bit after his death but it continued until </w:t>
      </w:r>
      <w:r w:rsidR="00A97D89">
        <w:rPr>
          <w:rFonts w:ascii="Times New Roman" w:hAnsi="Times New Roman" w:cs="Times New Roman"/>
          <w:sz w:val="24"/>
          <w:szCs w:val="24"/>
        </w:rPr>
        <w:t xml:space="preserve">the </w:t>
      </w:r>
      <w:r>
        <w:rPr>
          <w:rFonts w:ascii="Times New Roman" w:hAnsi="Times New Roman" w:cs="Times New Roman"/>
          <w:sz w:val="24"/>
          <w:szCs w:val="24"/>
        </w:rPr>
        <w:t>late 1980s</w:t>
      </w:r>
      <w:r w:rsidR="00FA2C76">
        <w:rPr>
          <w:rFonts w:ascii="Times New Roman" w:hAnsi="Times New Roman" w:cs="Times New Roman"/>
          <w:sz w:val="24"/>
          <w:szCs w:val="24"/>
        </w:rPr>
        <w:t xml:space="preserve">. The main structures of </w:t>
      </w:r>
      <w:r w:rsidR="00A97D89">
        <w:rPr>
          <w:rFonts w:ascii="Times New Roman" w:hAnsi="Times New Roman" w:cs="Times New Roman"/>
          <w:sz w:val="24"/>
          <w:szCs w:val="24"/>
        </w:rPr>
        <w:t>the Soviet communication media</w:t>
      </w:r>
      <w:r w:rsidR="00FA2C76">
        <w:rPr>
          <w:rFonts w:ascii="Times New Roman" w:hAnsi="Times New Roman" w:cs="Times New Roman"/>
          <w:sz w:val="24"/>
          <w:szCs w:val="24"/>
        </w:rPr>
        <w:t xml:space="preserve"> established</w:t>
      </w:r>
      <w:r w:rsidR="00A97D89">
        <w:rPr>
          <w:rFonts w:ascii="Times New Roman" w:hAnsi="Times New Roman" w:cs="Times New Roman"/>
          <w:sz w:val="24"/>
          <w:szCs w:val="24"/>
        </w:rPr>
        <w:t xml:space="preserve"> were</w:t>
      </w:r>
      <w:r w:rsidR="00FA2C76">
        <w:rPr>
          <w:rFonts w:ascii="Times New Roman" w:hAnsi="Times New Roman" w:cs="Times New Roman"/>
          <w:sz w:val="24"/>
          <w:szCs w:val="24"/>
        </w:rPr>
        <w:t xml:space="preserve"> under </w:t>
      </w:r>
      <w:r w:rsidR="00A97D89">
        <w:rPr>
          <w:rFonts w:ascii="Times New Roman" w:hAnsi="Times New Roman" w:cs="Times New Roman"/>
          <w:sz w:val="24"/>
          <w:szCs w:val="24"/>
        </w:rPr>
        <w:t xml:space="preserve">the </w:t>
      </w:r>
      <w:r w:rsidR="00FA2C76">
        <w:rPr>
          <w:rFonts w:ascii="Times New Roman" w:hAnsi="Times New Roman" w:cs="Times New Roman"/>
          <w:sz w:val="24"/>
          <w:szCs w:val="24"/>
        </w:rPr>
        <w:t>decree in 1930. It</w:t>
      </w:r>
      <w:r w:rsidR="00A97D89">
        <w:rPr>
          <w:rFonts w:ascii="Times New Roman" w:hAnsi="Times New Roman" w:cs="Times New Roman"/>
          <w:sz w:val="24"/>
          <w:szCs w:val="24"/>
        </w:rPr>
        <w:t xml:space="preserve"> got</w:t>
      </w:r>
      <w:r w:rsidR="00FA2C76">
        <w:rPr>
          <w:rFonts w:ascii="Times New Roman" w:hAnsi="Times New Roman" w:cs="Times New Roman"/>
          <w:sz w:val="24"/>
          <w:szCs w:val="24"/>
        </w:rPr>
        <w:t xml:space="preserve"> structured in the form of a pyramid </w:t>
      </w:r>
      <w:r w:rsidR="00A97D89">
        <w:rPr>
          <w:rFonts w:ascii="Times New Roman" w:hAnsi="Times New Roman" w:cs="Times New Roman"/>
          <w:sz w:val="24"/>
          <w:szCs w:val="24"/>
        </w:rPr>
        <w:t>that</w:t>
      </w:r>
      <w:r w:rsidR="00FA2C76">
        <w:rPr>
          <w:rFonts w:ascii="Times New Roman" w:hAnsi="Times New Roman" w:cs="Times New Roman"/>
          <w:sz w:val="24"/>
          <w:szCs w:val="24"/>
        </w:rPr>
        <w:t xml:space="preserve"> could narrow down to all the levels of the then Soviet community. At the tip were all the publications of unions. These included the likes of Pravda which published all the activities by the top government departments. Following were all the fifteen republics of the Soviet Union and each was assigned a relating paper for its top government bodies. The structure narrowed down to smaller parts</w:t>
      </w:r>
      <w:r w:rsidR="00A97D89">
        <w:rPr>
          <w:rFonts w:ascii="Times New Roman" w:hAnsi="Times New Roman" w:cs="Times New Roman"/>
          <w:sz w:val="24"/>
          <w:szCs w:val="24"/>
        </w:rPr>
        <w:t>,</w:t>
      </w:r>
      <w:r w:rsidR="00FA2C76">
        <w:rPr>
          <w:rFonts w:ascii="Times New Roman" w:hAnsi="Times New Roman" w:cs="Times New Roman"/>
          <w:sz w:val="24"/>
          <w:szCs w:val="24"/>
        </w:rPr>
        <w:t xml:space="preserve"> which included the city, town</w:t>
      </w:r>
      <w:r w:rsidR="005B0D02">
        <w:rPr>
          <w:rFonts w:ascii="Times New Roman" w:hAnsi="Times New Roman" w:cs="Times New Roman"/>
          <w:sz w:val="24"/>
          <w:szCs w:val="24"/>
        </w:rPr>
        <w:t>,</w:t>
      </w:r>
      <w:r w:rsidR="00FA2C76">
        <w:rPr>
          <w:rFonts w:ascii="Times New Roman" w:hAnsi="Times New Roman" w:cs="Times New Roman"/>
          <w:sz w:val="24"/>
          <w:szCs w:val="24"/>
        </w:rPr>
        <w:t xml:space="preserve"> or even factory papers. Control mechanisms were in place</w:t>
      </w:r>
      <w:r w:rsidR="00A97D89">
        <w:rPr>
          <w:rFonts w:ascii="Times New Roman" w:hAnsi="Times New Roman" w:cs="Times New Roman"/>
          <w:sz w:val="24"/>
          <w:szCs w:val="24"/>
        </w:rPr>
        <w:t>,</w:t>
      </w:r>
      <w:r w:rsidR="00FA2C76">
        <w:rPr>
          <w:rFonts w:ascii="Times New Roman" w:hAnsi="Times New Roman" w:cs="Times New Roman"/>
          <w:sz w:val="24"/>
          <w:szCs w:val="24"/>
        </w:rPr>
        <w:t xml:space="preserve"> which gave the Communist Party of the Soviet Union to have total control of what the press content entailed</w:t>
      </w:r>
      <w:r w:rsidR="00F147C4">
        <w:rPr>
          <w:rFonts w:ascii="Times New Roman" w:hAnsi="Times New Roman" w:cs="Times New Roman"/>
          <w:sz w:val="24"/>
          <w:szCs w:val="24"/>
        </w:rPr>
        <w:t>. The party</w:t>
      </w:r>
      <w:r w:rsidR="00A97D89">
        <w:rPr>
          <w:rFonts w:ascii="Times New Roman" w:hAnsi="Times New Roman" w:cs="Times New Roman"/>
          <w:sz w:val="24"/>
          <w:szCs w:val="24"/>
        </w:rPr>
        <w:t>,</w:t>
      </w:r>
      <w:r w:rsidR="00F147C4">
        <w:rPr>
          <w:rFonts w:ascii="Times New Roman" w:hAnsi="Times New Roman" w:cs="Times New Roman"/>
          <w:sz w:val="24"/>
          <w:szCs w:val="24"/>
        </w:rPr>
        <w:t xml:space="preserve"> through the government</w:t>
      </w:r>
      <w:r w:rsidR="00A97D89">
        <w:rPr>
          <w:rFonts w:ascii="Times New Roman" w:hAnsi="Times New Roman" w:cs="Times New Roman"/>
          <w:sz w:val="24"/>
          <w:szCs w:val="24"/>
        </w:rPr>
        <w:t>,</w:t>
      </w:r>
      <w:r w:rsidR="00F147C4">
        <w:rPr>
          <w:rFonts w:ascii="Times New Roman" w:hAnsi="Times New Roman" w:cs="Times New Roman"/>
          <w:sz w:val="24"/>
          <w:szCs w:val="24"/>
        </w:rPr>
        <w:t xml:space="preserve"> had the authority to overlook </w:t>
      </w:r>
      <w:r w:rsidR="00A97D89">
        <w:rPr>
          <w:rFonts w:ascii="Times New Roman" w:hAnsi="Times New Roman" w:cs="Times New Roman"/>
          <w:sz w:val="24"/>
          <w:szCs w:val="24"/>
        </w:rPr>
        <w:t xml:space="preserve">the </w:t>
      </w:r>
      <w:r w:rsidR="00F147C4">
        <w:rPr>
          <w:rFonts w:ascii="Times New Roman" w:hAnsi="Times New Roman" w:cs="Times New Roman"/>
          <w:sz w:val="24"/>
          <w:szCs w:val="24"/>
        </w:rPr>
        <w:t>financing</w:t>
      </w:r>
      <w:r w:rsidR="00A97D89">
        <w:rPr>
          <w:rFonts w:ascii="Times New Roman" w:hAnsi="Times New Roman" w:cs="Times New Roman"/>
          <w:sz w:val="24"/>
          <w:szCs w:val="24"/>
        </w:rPr>
        <w:t xml:space="preserve"> and to license of papers. The a</w:t>
      </w:r>
      <w:r w:rsidR="00F147C4">
        <w:rPr>
          <w:rFonts w:ascii="Times New Roman" w:hAnsi="Times New Roman" w:cs="Times New Roman"/>
          <w:sz w:val="24"/>
          <w:szCs w:val="24"/>
        </w:rPr>
        <w:t>ppointment to press media p</w:t>
      </w:r>
      <w:r w:rsidR="00A97D89">
        <w:rPr>
          <w:rFonts w:ascii="Times New Roman" w:hAnsi="Times New Roman" w:cs="Times New Roman"/>
          <w:sz w:val="24"/>
          <w:szCs w:val="24"/>
        </w:rPr>
        <w:t>ositions like editing</w:t>
      </w:r>
      <w:r w:rsidR="00F147C4">
        <w:rPr>
          <w:rFonts w:ascii="Times New Roman" w:hAnsi="Times New Roman" w:cs="Times New Roman"/>
          <w:sz w:val="24"/>
          <w:szCs w:val="24"/>
        </w:rPr>
        <w:t xml:space="preserve"> based on political and ideological considerations. A study done in the past revealed that </w:t>
      </w:r>
      <w:r w:rsidR="00A97D89">
        <w:rPr>
          <w:rFonts w:ascii="Times New Roman" w:hAnsi="Times New Roman" w:cs="Times New Roman"/>
          <w:sz w:val="24"/>
          <w:szCs w:val="24"/>
        </w:rPr>
        <w:t>fewer</w:t>
      </w:r>
      <w:r w:rsidR="00F147C4">
        <w:rPr>
          <w:rFonts w:ascii="Times New Roman" w:hAnsi="Times New Roman" w:cs="Times New Roman"/>
          <w:sz w:val="24"/>
          <w:szCs w:val="24"/>
        </w:rPr>
        <w:t xml:space="preserve"> media officials in the </w:t>
      </w:r>
      <w:r w:rsidR="00A97D89">
        <w:rPr>
          <w:rFonts w:ascii="Times New Roman" w:hAnsi="Times New Roman" w:cs="Times New Roman"/>
          <w:sz w:val="24"/>
          <w:szCs w:val="24"/>
        </w:rPr>
        <w:t>Appointed Soviet</w:t>
      </w:r>
      <w:r w:rsidR="00F147C4">
        <w:rPr>
          <w:rFonts w:ascii="Times New Roman" w:hAnsi="Times New Roman" w:cs="Times New Roman"/>
          <w:sz w:val="24"/>
          <w:szCs w:val="24"/>
        </w:rPr>
        <w:t xml:space="preserve"> press had related experience working with the individual media they were given to exercise control over. </w:t>
      </w:r>
      <w:r w:rsidR="00A97D89">
        <w:rPr>
          <w:rFonts w:ascii="Times New Roman" w:hAnsi="Times New Roman" w:cs="Times New Roman"/>
          <w:sz w:val="24"/>
          <w:szCs w:val="24"/>
        </w:rPr>
        <w:t>The government bodies purely undertook the selection and training of journalist</w:t>
      </w:r>
      <w:r w:rsidR="00F147C4">
        <w:rPr>
          <w:rFonts w:ascii="Times New Roman" w:hAnsi="Times New Roman" w:cs="Times New Roman"/>
          <w:sz w:val="24"/>
          <w:szCs w:val="24"/>
        </w:rPr>
        <w:t>s</w:t>
      </w:r>
      <w:r w:rsidR="009C481F">
        <w:rPr>
          <w:rFonts w:ascii="Times New Roman" w:hAnsi="Times New Roman" w:cs="Times New Roman"/>
          <w:sz w:val="24"/>
          <w:szCs w:val="24"/>
        </w:rPr>
        <w:t>,</w:t>
      </w:r>
      <w:r w:rsidR="00F147C4">
        <w:rPr>
          <w:rFonts w:ascii="Times New Roman" w:hAnsi="Times New Roman" w:cs="Times New Roman"/>
          <w:sz w:val="24"/>
          <w:szCs w:val="24"/>
        </w:rPr>
        <w:t xml:space="preserve"> and if the process was not a success</w:t>
      </w:r>
      <w:r w:rsidR="00A97D89">
        <w:rPr>
          <w:rFonts w:ascii="Times New Roman" w:hAnsi="Times New Roman" w:cs="Times New Roman"/>
          <w:sz w:val="24"/>
          <w:szCs w:val="24"/>
        </w:rPr>
        <w:t>,</w:t>
      </w:r>
      <w:r w:rsidR="00F147C4">
        <w:rPr>
          <w:rFonts w:ascii="Times New Roman" w:hAnsi="Times New Roman" w:cs="Times New Roman"/>
          <w:sz w:val="24"/>
          <w:szCs w:val="24"/>
        </w:rPr>
        <w:t xml:space="preserve"> the censorship came to play. </w:t>
      </w:r>
    </w:p>
    <w:p w:rsidR="001C3EBA" w:rsidRDefault="00F147C4" w:rsidP="00385674">
      <w:pPr>
        <w:spacing w:line="480" w:lineRule="auto"/>
        <w:ind w:firstLine="720"/>
        <w:rPr>
          <w:rFonts w:ascii="Times New Roman" w:hAnsi="Times New Roman" w:cs="Times New Roman"/>
          <w:sz w:val="24"/>
          <w:szCs w:val="24"/>
        </w:rPr>
      </w:pPr>
      <w:r>
        <w:rPr>
          <w:rFonts w:ascii="Times New Roman" w:hAnsi="Times New Roman" w:cs="Times New Roman"/>
          <w:sz w:val="24"/>
          <w:szCs w:val="24"/>
        </w:rPr>
        <w:t>Some people agree to beliefs that the Soviet Union expansively practiced censorship during the later spell of censorship and repression under Stalin and Lenin</w:t>
      </w:r>
      <w:r w:rsidR="00901F8A">
        <w:rPr>
          <w:rFonts w:ascii="Times New Roman" w:hAnsi="Times New Roman" w:cs="Times New Roman"/>
          <w:sz w:val="24"/>
          <w:szCs w:val="24"/>
        </w:rPr>
        <w:t xml:space="preserve">. However, the true power over </w:t>
      </w:r>
      <w:r w:rsidR="009C481F">
        <w:rPr>
          <w:rFonts w:ascii="Times New Roman" w:hAnsi="Times New Roman" w:cs="Times New Roman"/>
          <w:sz w:val="24"/>
          <w:szCs w:val="24"/>
        </w:rPr>
        <w:t xml:space="preserve">the </w:t>
      </w:r>
      <w:r w:rsidR="00901F8A">
        <w:rPr>
          <w:rFonts w:ascii="Times New Roman" w:hAnsi="Times New Roman" w:cs="Times New Roman"/>
          <w:sz w:val="24"/>
          <w:szCs w:val="24"/>
        </w:rPr>
        <w:t>freed</w:t>
      </w:r>
      <w:r w:rsidR="00A97D89">
        <w:rPr>
          <w:rFonts w:ascii="Times New Roman" w:hAnsi="Times New Roman" w:cs="Times New Roman"/>
          <w:sz w:val="24"/>
          <w:szCs w:val="24"/>
        </w:rPr>
        <w:t>om of speech and press media got</w:t>
      </w:r>
      <w:r w:rsidR="00901F8A">
        <w:rPr>
          <w:rFonts w:ascii="Times New Roman" w:hAnsi="Times New Roman" w:cs="Times New Roman"/>
          <w:sz w:val="24"/>
          <w:szCs w:val="24"/>
        </w:rPr>
        <w:t xml:space="preserve"> embodied in </w:t>
      </w:r>
      <w:r w:rsidR="00A97D89">
        <w:rPr>
          <w:rFonts w:ascii="Times New Roman" w:hAnsi="Times New Roman" w:cs="Times New Roman"/>
          <w:sz w:val="24"/>
          <w:szCs w:val="24"/>
        </w:rPr>
        <w:t xml:space="preserve">the </w:t>
      </w:r>
      <w:r w:rsidR="00901F8A">
        <w:rPr>
          <w:rFonts w:ascii="Times New Roman" w:hAnsi="Times New Roman" w:cs="Times New Roman"/>
          <w:sz w:val="24"/>
          <w:szCs w:val="24"/>
        </w:rPr>
        <w:t xml:space="preserve">close attachment to the party officials and the press media. </w:t>
      </w:r>
      <w:r w:rsidR="00A97D89">
        <w:rPr>
          <w:rFonts w:ascii="Times New Roman" w:hAnsi="Times New Roman" w:cs="Times New Roman"/>
          <w:sz w:val="24"/>
          <w:szCs w:val="24"/>
        </w:rPr>
        <w:t>The e</w:t>
      </w:r>
      <w:r w:rsidR="00901F8A">
        <w:rPr>
          <w:rFonts w:ascii="Times New Roman" w:hAnsi="Times New Roman" w:cs="Times New Roman"/>
          <w:sz w:val="24"/>
          <w:szCs w:val="24"/>
        </w:rPr>
        <w:t>ditor had to willingly come up with compliant media outlets that concurred with the party officials. The regulation of freedom of speech was not just limited to the press media</w:t>
      </w:r>
      <w:r w:rsidR="009C481F">
        <w:rPr>
          <w:rFonts w:ascii="Times New Roman" w:hAnsi="Times New Roman" w:cs="Times New Roman"/>
          <w:sz w:val="24"/>
          <w:szCs w:val="24"/>
        </w:rPr>
        <w:t>,</w:t>
      </w:r>
      <w:r w:rsidR="00901F8A">
        <w:rPr>
          <w:rFonts w:ascii="Times New Roman" w:hAnsi="Times New Roman" w:cs="Times New Roman"/>
          <w:sz w:val="24"/>
          <w:szCs w:val="24"/>
        </w:rPr>
        <w:t xml:space="preserve"> but all the key opposition figures and the public. Stalin was specifically known for his control over all the cultural institutions. He had people in his reign who he assigned the duty of monitoring the writing of plays, novels, movies, and even music. The reason was to enforce a cultural homogeneity that summarized </w:t>
      </w:r>
      <w:r w:rsidR="008A40D6">
        <w:rPr>
          <w:rFonts w:ascii="Times New Roman" w:hAnsi="Times New Roman" w:cs="Times New Roman"/>
          <w:sz w:val="24"/>
          <w:szCs w:val="24"/>
        </w:rPr>
        <w:t>his vision of the ‘Soviet man”. The government closely monitored and controlled all medium</w:t>
      </w:r>
      <w:r w:rsidR="00A97D89">
        <w:rPr>
          <w:rFonts w:ascii="Times New Roman" w:hAnsi="Times New Roman" w:cs="Times New Roman"/>
          <w:sz w:val="24"/>
          <w:szCs w:val="24"/>
        </w:rPr>
        <w:t>s</w:t>
      </w:r>
      <w:r w:rsidR="008A40D6">
        <w:rPr>
          <w:rFonts w:ascii="Times New Roman" w:hAnsi="Times New Roman" w:cs="Times New Roman"/>
          <w:sz w:val="24"/>
          <w:szCs w:val="24"/>
        </w:rPr>
        <w:t xml:space="preserve"> of expression. The information and views that appeared in the press </w:t>
      </w:r>
      <w:r w:rsidR="00A97D89">
        <w:rPr>
          <w:rFonts w:ascii="Times New Roman" w:hAnsi="Times New Roman" w:cs="Times New Roman"/>
          <w:sz w:val="24"/>
          <w:szCs w:val="24"/>
        </w:rPr>
        <w:t>strictly concerned</w:t>
      </w:r>
      <w:r w:rsidR="008A40D6">
        <w:rPr>
          <w:rFonts w:ascii="Times New Roman" w:hAnsi="Times New Roman" w:cs="Times New Roman"/>
          <w:sz w:val="24"/>
          <w:szCs w:val="24"/>
        </w:rPr>
        <w:t xml:space="preserve"> the Soviet government and none other. The television coverage was black and white irrespective of what it entailed and always condemning the enemies of the society. During the majority of the Soviet Union</w:t>
      </w:r>
      <w:r w:rsidR="00A97D89">
        <w:rPr>
          <w:rFonts w:ascii="Times New Roman" w:hAnsi="Times New Roman" w:cs="Times New Roman"/>
          <w:sz w:val="24"/>
          <w:szCs w:val="24"/>
        </w:rPr>
        <w:t>'s</w:t>
      </w:r>
      <w:r w:rsidR="008A40D6">
        <w:rPr>
          <w:rFonts w:ascii="Times New Roman" w:hAnsi="Times New Roman" w:cs="Times New Roman"/>
          <w:sz w:val="24"/>
          <w:szCs w:val="24"/>
        </w:rPr>
        <w:t xml:space="preserve"> existence, the mentioned style of media presentation was the one predominant. It was completely revealed in the 1980s when Soviet president Mikhail implemented his Glasnost policy in his attempt to revive USSR. However, Glasnost was not the first time</w:t>
      </w:r>
      <w:r w:rsidR="00A97D89">
        <w:rPr>
          <w:rFonts w:ascii="Times New Roman" w:hAnsi="Times New Roman" w:cs="Times New Roman"/>
          <w:sz w:val="24"/>
          <w:szCs w:val="24"/>
        </w:rPr>
        <w:t xml:space="preserve"> that the censorship control got significantly</w:t>
      </w:r>
      <w:r w:rsidR="008A40D6">
        <w:rPr>
          <w:rFonts w:ascii="Times New Roman" w:hAnsi="Times New Roman" w:cs="Times New Roman"/>
          <w:sz w:val="24"/>
          <w:szCs w:val="24"/>
        </w:rPr>
        <w:t xml:space="preserve"> reduced</w:t>
      </w:r>
      <w:r w:rsidR="00E9256A">
        <w:rPr>
          <w:rFonts w:ascii="Times New Roman" w:hAnsi="Times New Roman" w:cs="Times New Roman"/>
          <w:sz w:val="24"/>
          <w:szCs w:val="24"/>
        </w:rPr>
        <w:t>, though.</w:t>
      </w:r>
    </w:p>
    <w:p w:rsidR="00385674" w:rsidRPr="001C3EBA" w:rsidRDefault="00385674" w:rsidP="0038567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control used by the Soviet governments was effective in many ways because they managed to close all the press gaps that existed. Another reason that made the party to succeed was the tough punishments that followed breaching of the regulations. Individuals</w:t>
      </w:r>
      <w:r w:rsidR="00A97D89">
        <w:rPr>
          <w:rFonts w:ascii="Times New Roman" w:hAnsi="Times New Roman" w:cs="Times New Roman"/>
          <w:sz w:val="24"/>
          <w:szCs w:val="24"/>
        </w:rPr>
        <w:t xml:space="preserve"> who went against the law got im</w:t>
      </w:r>
      <w:r>
        <w:rPr>
          <w:rFonts w:ascii="Times New Roman" w:hAnsi="Times New Roman" w:cs="Times New Roman"/>
          <w:sz w:val="24"/>
          <w:szCs w:val="24"/>
        </w:rPr>
        <w:t>prison</w:t>
      </w:r>
      <w:r w:rsidR="00A97D89">
        <w:rPr>
          <w:rFonts w:ascii="Times New Roman" w:hAnsi="Times New Roman" w:cs="Times New Roman"/>
          <w:sz w:val="24"/>
          <w:szCs w:val="24"/>
        </w:rPr>
        <w:t>ed</w:t>
      </w:r>
      <w:r>
        <w:rPr>
          <w:rFonts w:ascii="Times New Roman" w:hAnsi="Times New Roman" w:cs="Times New Roman"/>
          <w:sz w:val="24"/>
          <w:szCs w:val="24"/>
        </w:rPr>
        <w:t xml:space="preserve"> and other</w:t>
      </w:r>
      <w:r w:rsidR="00A97D89">
        <w:rPr>
          <w:rFonts w:ascii="Times New Roman" w:hAnsi="Times New Roman" w:cs="Times New Roman"/>
          <w:sz w:val="24"/>
          <w:szCs w:val="24"/>
        </w:rPr>
        <w:t>s</w:t>
      </w:r>
      <w:r>
        <w:rPr>
          <w:rFonts w:ascii="Times New Roman" w:hAnsi="Times New Roman" w:cs="Times New Roman"/>
          <w:sz w:val="24"/>
          <w:szCs w:val="24"/>
        </w:rPr>
        <w:t xml:space="preserve"> got executed. Some loopholes</w:t>
      </w:r>
      <w:r w:rsidR="00A97D89">
        <w:rPr>
          <w:rFonts w:ascii="Times New Roman" w:hAnsi="Times New Roman" w:cs="Times New Roman"/>
          <w:sz w:val="24"/>
          <w:szCs w:val="24"/>
        </w:rPr>
        <w:t>, however,</w:t>
      </w:r>
      <w:r>
        <w:rPr>
          <w:rFonts w:ascii="Times New Roman" w:hAnsi="Times New Roman" w:cs="Times New Roman"/>
          <w:sz w:val="24"/>
          <w:szCs w:val="24"/>
        </w:rPr>
        <w:t xml:space="preserve"> existed when it came to getting access to foreign media. It particularly happened when </w:t>
      </w:r>
      <w:r w:rsidR="00A97D89">
        <w:rPr>
          <w:rFonts w:ascii="Times New Roman" w:hAnsi="Times New Roman" w:cs="Times New Roman"/>
          <w:sz w:val="24"/>
          <w:szCs w:val="24"/>
        </w:rPr>
        <w:t xml:space="preserve">the </w:t>
      </w:r>
      <w:r>
        <w:rPr>
          <w:rFonts w:ascii="Times New Roman" w:hAnsi="Times New Roman" w:cs="Times New Roman"/>
          <w:sz w:val="24"/>
          <w:szCs w:val="24"/>
        </w:rPr>
        <w:t>BBC continually aired the situations in the Soviet Unio</w:t>
      </w:r>
      <w:r w:rsidR="00AB2B45">
        <w:rPr>
          <w:rFonts w:ascii="Times New Roman" w:hAnsi="Times New Roman" w:cs="Times New Roman"/>
          <w:sz w:val="24"/>
          <w:szCs w:val="24"/>
        </w:rPr>
        <w:t>n. The government decided to coerce the media producing companies to stop connecting to the BBC satellites</w:t>
      </w:r>
      <w:r w:rsidR="005B0D02">
        <w:rPr>
          <w:rFonts w:ascii="Times New Roman" w:hAnsi="Times New Roman" w:cs="Times New Roman"/>
          <w:sz w:val="24"/>
          <w:szCs w:val="24"/>
        </w:rPr>
        <w:t>,</w:t>
      </w:r>
      <w:r w:rsidR="00AB2B45">
        <w:rPr>
          <w:rFonts w:ascii="Times New Roman" w:hAnsi="Times New Roman" w:cs="Times New Roman"/>
          <w:sz w:val="24"/>
          <w:szCs w:val="24"/>
        </w:rPr>
        <w:t xml:space="preserve"> and they complied. But still</w:t>
      </w:r>
      <w:r w:rsidR="00A97D89">
        <w:rPr>
          <w:rFonts w:ascii="Times New Roman" w:hAnsi="Times New Roman" w:cs="Times New Roman"/>
          <w:sz w:val="24"/>
          <w:szCs w:val="24"/>
        </w:rPr>
        <w:t>,</w:t>
      </w:r>
      <w:r w:rsidR="00AB2B45">
        <w:rPr>
          <w:rFonts w:ascii="Times New Roman" w:hAnsi="Times New Roman" w:cs="Times New Roman"/>
          <w:sz w:val="24"/>
          <w:szCs w:val="24"/>
        </w:rPr>
        <w:t xml:space="preserve"> people could listen to the BBC views through other improved technological means. The challenge was only the fact that people could hear views</w:t>
      </w:r>
      <w:r w:rsidR="009C481F">
        <w:rPr>
          <w:rFonts w:ascii="Times New Roman" w:hAnsi="Times New Roman" w:cs="Times New Roman"/>
          <w:sz w:val="24"/>
          <w:szCs w:val="24"/>
        </w:rPr>
        <w:t>,</w:t>
      </w:r>
      <w:r w:rsidR="00AB2B45">
        <w:rPr>
          <w:rFonts w:ascii="Times New Roman" w:hAnsi="Times New Roman" w:cs="Times New Roman"/>
          <w:sz w:val="24"/>
          <w:szCs w:val="24"/>
        </w:rPr>
        <w:t xml:space="preserve"> but help could not come their way.</w:t>
      </w:r>
      <w:r>
        <w:rPr>
          <w:rFonts w:ascii="Times New Roman" w:hAnsi="Times New Roman" w:cs="Times New Roman"/>
          <w:sz w:val="24"/>
          <w:szCs w:val="24"/>
        </w:rPr>
        <w:t xml:space="preserve"> However, as time passed</w:t>
      </w:r>
      <w:r w:rsidR="00A97D89">
        <w:rPr>
          <w:rFonts w:ascii="Times New Roman" w:hAnsi="Times New Roman" w:cs="Times New Roman"/>
          <w:sz w:val="24"/>
          <w:szCs w:val="24"/>
        </w:rPr>
        <w:t>,</w:t>
      </w:r>
      <w:r>
        <w:rPr>
          <w:rFonts w:ascii="Times New Roman" w:hAnsi="Times New Roman" w:cs="Times New Roman"/>
          <w:sz w:val="24"/>
          <w:szCs w:val="24"/>
        </w:rPr>
        <w:t xml:space="preserve"> the degree of censorship continued decreasing with the adoption of civilization. In the late 1980s, the powers Exercise</w:t>
      </w:r>
      <w:r w:rsidR="00A97D89">
        <w:rPr>
          <w:rFonts w:ascii="Times New Roman" w:hAnsi="Times New Roman" w:cs="Times New Roman"/>
          <w:sz w:val="24"/>
          <w:szCs w:val="24"/>
        </w:rPr>
        <w:t>d by the likes of Lenin got</w:t>
      </w:r>
      <w:r>
        <w:rPr>
          <w:rFonts w:ascii="Times New Roman" w:hAnsi="Times New Roman" w:cs="Times New Roman"/>
          <w:sz w:val="24"/>
          <w:szCs w:val="24"/>
        </w:rPr>
        <w:t xml:space="preserve"> completely reduced</w:t>
      </w:r>
    </w:p>
    <w:p w:rsidR="00A97D89" w:rsidRDefault="00A97D89" w:rsidP="00CF2CD5">
      <w:pPr>
        <w:spacing w:line="480" w:lineRule="auto"/>
        <w:rPr>
          <w:rFonts w:ascii="Times New Roman" w:hAnsi="Times New Roman" w:cs="Times New Roman"/>
          <w:sz w:val="24"/>
          <w:szCs w:val="24"/>
        </w:rPr>
      </w:pPr>
      <w:r>
        <w:rPr>
          <w:rFonts w:ascii="Times New Roman" w:hAnsi="Times New Roman" w:cs="Times New Roman"/>
          <w:sz w:val="24"/>
          <w:szCs w:val="24"/>
        </w:rPr>
        <w:tab/>
        <w:t>From the year 2012</w:t>
      </w:r>
      <w:r w:rsidR="006E56DB">
        <w:rPr>
          <w:rFonts w:ascii="Times New Roman" w:hAnsi="Times New Roman" w:cs="Times New Roman"/>
          <w:sz w:val="24"/>
          <w:szCs w:val="24"/>
        </w:rPr>
        <w:t xml:space="preserve">, the Russian authorities have held on </w:t>
      </w:r>
      <w:r>
        <w:rPr>
          <w:rFonts w:ascii="Times New Roman" w:hAnsi="Times New Roman" w:cs="Times New Roman"/>
          <w:sz w:val="24"/>
          <w:szCs w:val="24"/>
        </w:rPr>
        <w:t xml:space="preserve">the </w:t>
      </w:r>
      <w:r w:rsidR="006E56DB">
        <w:rPr>
          <w:rFonts w:ascii="Times New Roman" w:hAnsi="Times New Roman" w:cs="Times New Roman"/>
          <w:sz w:val="24"/>
          <w:szCs w:val="24"/>
        </w:rPr>
        <w:t>restriction of freedom of expression. It has also introduced restrictions to online expression and also introduced a surveillance mechanism for all online activity. The actions have caused a lot of criticism from other nations</w:t>
      </w:r>
      <w:r w:rsidR="009C481F">
        <w:rPr>
          <w:rFonts w:ascii="Times New Roman" w:hAnsi="Times New Roman" w:cs="Times New Roman"/>
          <w:sz w:val="24"/>
          <w:szCs w:val="24"/>
        </w:rPr>
        <w:t>,</w:t>
      </w:r>
      <w:r w:rsidR="006E56DB">
        <w:rPr>
          <w:rFonts w:ascii="Times New Roman" w:hAnsi="Times New Roman" w:cs="Times New Roman"/>
          <w:sz w:val="24"/>
          <w:szCs w:val="24"/>
        </w:rPr>
        <w:t xml:space="preserve"> and this has posed a threat to state security and public stability. While the re</w:t>
      </w:r>
      <w:r>
        <w:rPr>
          <w:rFonts w:ascii="Times New Roman" w:hAnsi="Times New Roman" w:cs="Times New Roman"/>
          <w:sz w:val="24"/>
          <w:szCs w:val="24"/>
        </w:rPr>
        <w:t>strictions targeted</w:t>
      </w:r>
      <w:r w:rsidR="006E56DB">
        <w:rPr>
          <w:rFonts w:ascii="Times New Roman" w:hAnsi="Times New Roman" w:cs="Times New Roman"/>
          <w:sz w:val="24"/>
          <w:szCs w:val="24"/>
        </w:rPr>
        <w:t xml:space="preserve"> keeping the opposition silent, it affects the public at large. Controlling freedom of speech stops anyone wishing to express the dissatisfaction experienced in the economy. Since the re-election of Putin to power, the parliament has passed laws that curb freedom of speech. </w:t>
      </w:r>
      <w:r w:rsidR="00664C5E">
        <w:rPr>
          <w:rFonts w:ascii="Times New Roman" w:hAnsi="Times New Roman" w:cs="Times New Roman"/>
          <w:sz w:val="24"/>
          <w:szCs w:val="24"/>
        </w:rPr>
        <w:t>(</w:t>
      </w:r>
      <w:r w:rsidR="00664C5E">
        <w:rPr>
          <w:rFonts w:ascii="Times New Roman" w:hAnsi="Times New Roman" w:cs="Times New Roman"/>
          <w:color w:val="222222"/>
          <w:sz w:val="24"/>
          <w:szCs w:val="24"/>
          <w:shd w:val="clear" w:color="auto" w:fill="FFFFFF"/>
        </w:rPr>
        <w:t xml:space="preserve">McQuail </w:t>
      </w:r>
      <w:r w:rsidR="00664C5E" w:rsidRPr="009C481F">
        <w:rPr>
          <w:rFonts w:ascii="Times New Roman" w:hAnsi="Times New Roman" w:cs="Times New Roman"/>
          <w:color w:val="222222"/>
          <w:sz w:val="24"/>
          <w:szCs w:val="24"/>
          <w:shd w:val="clear" w:color="auto" w:fill="FFFFFF"/>
        </w:rPr>
        <w:t>2015</w:t>
      </w:r>
      <w:r w:rsidR="00664C5E">
        <w:rPr>
          <w:rFonts w:ascii="Times New Roman" w:hAnsi="Times New Roman" w:cs="Times New Roman"/>
          <w:color w:val="222222"/>
          <w:sz w:val="24"/>
          <w:szCs w:val="24"/>
          <w:shd w:val="clear" w:color="auto" w:fill="FFFFFF"/>
        </w:rPr>
        <w:t xml:space="preserve">) Assert that </w:t>
      </w:r>
      <w:r w:rsidR="00664C5E">
        <w:rPr>
          <w:rFonts w:ascii="Times New Roman" w:hAnsi="Times New Roman" w:cs="Times New Roman"/>
          <w:sz w:val="24"/>
          <w:szCs w:val="24"/>
        </w:rPr>
        <w:t>s</w:t>
      </w:r>
      <w:r w:rsidR="006E56DB">
        <w:rPr>
          <w:rFonts w:ascii="Times New Roman" w:hAnsi="Times New Roman" w:cs="Times New Roman"/>
          <w:sz w:val="24"/>
          <w:szCs w:val="24"/>
        </w:rPr>
        <w:t>ome of the latest adopted regulations threaten to purge into privacy and secure communications on the inter</w:t>
      </w:r>
      <w:r w:rsidR="004C1DAA">
        <w:rPr>
          <w:rFonts w:ascii="Times New Roman" w:hAnsi="Times New Roman" w:cs="Times New Roman"/>
          <w:sz w:val="24"/>
          <w:szCs w:val="24"/>
        </w:rPr>
        <w:t>net. The authorities have unjustifiably charged many with criminal offen</w:t>
      </w:r>
      <w:r>
        <w:rPr>
          <w:rFonts w:ascii="Times New Roman" w:hAnsi="Times New Roman" w:cs="Times New Roman"/>
          <w:sz w:val="24"/>
          <w:szCs w:val="24"/>
        </w:rPr>
        <w:t>s</w:t>
      </w:r>
      <w:r w:rsidR="004C1DAA">
        <w:rPr>
          <w:rFonts w:ascii="Times New Roman" w:hAnsi="Times New Roman" w:cs="Times New Roman"/>
          <w:sz w:val="24"/>
          <w:szCs w:val="24"/>
        </w:rPr>
        <w:t>es many people for expressive posts on the internet platforms. Currently, Russians</w:t>
      </w:r>
      <w:r>
        <w:rPr>
          <w:rFonts w:ascii="Times New Roman" w:hAnsi="Times New Roman" w:cs="Times New Roman"/>
          <w:sz w:val="24"/>
          <w:szCs w:val="24"/>
        </w:rPr>
        <w:t xml:space="preserve"> are unsure of what seems as</w:t>
      </w:r>
      <w:r w:rsidR="004C1DAA">
        <w:rPr>
          <w:rFonts w:ascii="Times New Roman" w:hAnsi="Times New Roman" w:cs="Times New Roman"/>
          <w:sz w:val="24"/>
          <w:szCs w:val="24"/>
        </w:rPr>
        <w:t xml:space="preserve"> acceptable speech and what can land them in trouble. Government intrusive into press media has attained a level not attained in the state since the fall of the Soviet Union</w:t>
      </w:r>
      <w:r w:rsidR="00664C5E" w:rsidRPr="00664C5E">
        <w:rPr>
          <w:rFonts w:ascii="Times New Roman" w:hAnsi="Times New Roman" w:cs="Times New Roman"/>
          <w:color w:val="222222"/>
          <w:sz w:val="24"/>
          <w:szCs w:val="24"/>
          <w:shd w:val="clear" w:color="auto" w:fill="FFFFFF"/>
        </w:rPr>
        <w:t xml:space="preserve"> </w:t>
      </w:r>
      <w:r w:rsidR="00664C5E">
        <w:rPr>
          <w:rFonts w:ascii="Times New Roman" w:hAnsi="Times New Roman" w:cs="Times New Roman"/>
          <w:color w:val="222222"/>
          <w:sz w:val="24"/>
          <w:szCs w:val="24"/>
          <w:shd w:val="clear" w:color="auto" w:fill="FFFFFF"/>
        </w:rPr>
        <w:t xml:space="preserve">(Trager, Ross &amp; Reynolds </w:t>
      </w:r>
      <w:r w:rsidR="00664C5E" w:rsidRPr="009C481F">
        <w:rPr>
          <w:rFonts w:ascii="Times New Roman" w:hAnsi="Times New Roman" w:cs="Times New Roman"/>
          <w:color w:val="222222"/>
          <w:sz w:val="24"/>
          <w:szCs w:val="24"/>
          <w:shd w:val="clear" w:color="auto" w:fill="FFFFFF"/>
        </w:rPr>
        <w:t>2017</w:t>
      </w:r>
      <w:r w:rsidR="00664C5E">
        <w:rPr>
          <w:rFonts w:ascii="Times New Roman" w:hAnsi="Times New Roman" w:cs="Times New Roman"/>
          <w:color w:val="222222"/>
          <w:sz w:val="24"/>
          <w:szCs w:val="24"/>
          <w:shd w:val="clear" w:color="auto" w:fill="FFFFFF"/>
        </w:rPr>
        <w:t>)</w:t>
      </w:r>
      <w:r w:rsidR="004C1DAA">
        <w:rPr>
          <w:rFonts w:ascii="Times New Roman" w:hAnsi="Times New Roman" w:cs="Times New Roman"/>
          <w:sz w:val="24"/>
          <w:szCs w:val="24"/>
        </w:rPr>
        <w:t>. Instead, the press is under the control of the authorities used to spread propaganda to enhance patriotic support for the state government.</w:t>
      </w:r>
    </w:p>
    <w:p w:rsidR="00A97D89" w:rsidRDefault="00A97D89">
      <w:pPr>
        <w:rPr>
          <w:rFonts w:ascii="Times New Roman" w:hAnsi="Times New Roman" w:cs="Times New Roman"/>
          <w:sz w:val="24"/>
          <w:szCs w:val="24"/>
        </w:rPr>
      </w:pPr>
      <w:r>
        <w:rPr>
          <w:rFonts w:ascii="Times New Roman" w:hAnsi="Times New Roman" w:cs="Times New Roman"/>
          <w:sz w:val="24"/>
          <w:szCs w:val="24"/>
        </w:rPr>
        <w:br w:type="page"/>
      </w:r>
    </w:p>
    <w:p w:rsidR="004521C1" w:rsidRDefault="00A97D89" w:rsidP="00A97D8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References </w:t>
      </w:r>
    </w:p>
    <w:p w:rsidR="009C481F" w:rsidRPr="009C481F" w:rsidRDefault="009C481F" w:rsidP="009C481F">
      <w:pPr>
        <w:spacing w:line="480" w:lineRule="auto"/>
        <w:rPr>
          <w:rFonts w:ascii="Times New Roman" w:hAnsi="Times New Roman" w:cs="Times New Roman"/>
          <w:color w:val="222222"/>
          <w:sz w:val="24"/>
          <w:szCs w:val="24"/>
          <w:shd w:val="clear" w:color="auto" w:fill="FFFFFF"/>
        </w:rPr>
      </w:pPr>
      <w:r w:rsidRPr="009C481F">
        <w:rPr>
          <w:rFonts w:ascii="Times New Roman" w:hAnsi="Times New Roman" w:cs="Times New Roman"/>
          <w:color w:val="222222"/>
          <w:sz w:val="24"/>
          <w:szCs w:val="24"/>
          <w:shd w:val="clear" w:color="auto" w:fill="FFFFFF"/>
        </w:rPr>
        <w:t>Andén-Papadopoulos, K., 2014. Citizen camera-witnessing: Embodied political dissent in the age of ‘mediated mass self-communication</w:t>
      </w:r>
      <w:r w:rsidR="005B0D02">
        <w:rPr>
          <w:rFonts w:ascii="Times New Roman" w:hAnsi="Times New Roman" w:cs="Times New Roman"/>
          <w:color w:val="222222"/>
          <w:sz w:val="24"/>
          <w:szCs w:val="24"/>
          <w:shd w:val="clear" w:color="auto" w:fill="FFFFFF"/>
        </w:rPr>
        <w:t>.’</w:t>
      </w:r>
      <w:r w:rsidRPr="009C481F">
        <w:rPr>
          <w:rFonts w:ascii="Times New Roman" w:hAnsi="Times New Roman" w:cs="Times New Roman"/>
          <w:color w:val="222222"/>
          <w:sz w:val="24"/>
          <w:szCs w:val="24"/>
          <w:shd w:val="clear" w:color="auto" w:fill="FFFFFF"/>
        </w:rPr>
        <w:t> </w:t>
      </w:r>
      <w:r w:rsidRPr="009C481F">
        <w:rPr>
          <w:rFonts w:ascii="Times New Roman" w:hAnsi="Times New Roman" w:cs="Times New Roman"/>
          <w:i/>
          <w:iCs/>
          <w:color w:val="222222"/>
          <w:sz w:val="24"/>
          <w:szCs w:val="24"/>
          <w:shd w:val="clear" w:color="auto" w:fill="FFFFFF"/>
        </w:rPr>
        <w:t>New Media &amp; Society</w:t>
      </w:r>
      <w:r w:rsidRPr="009C481F">
        <w:rPr>
          <w:rFonts w:ascii="Times New Roman" w:hAnsi="Times New Roman" w:cs="Times New Roman"/>
          <w:color w:val="222222"/>
          <w:sz w:val="24"/>
          <w:szCs w:val="24"/>
          <w:shd w:val="clear" w:color="auto" w:fill="FFFFFF"/>
        </w:rPr>
        <w:t>, </w:t>
      </w:r>
      <w:r w:rsidRPr="009C481F">
        <w:rPr>
          <w:rFonts w:ascii="Times New Roman" w:hAnsi="Times New Roman" w:cs="Times New Roman"/>
          <w:i/>
          <w:iCs/>
          <w:color w:val="222222"/>
          <w:sz w:val="24"/>
          <w:szCs w:val="24"/>
          <w:shd w:val="clear" w:color="auto" w:fill="FFFFFF"/>
        </w:rPr>
        <w:t>16</w:t>
      </w:r>
      <w:r w:rsidRPr="009C481F">
        <w:rPr>
          <w:rFonts w:ascii="Times New Roman" w:hAnsi="Times New Roman" w:cs="Times New Roman"/>
          <w:color w:val="222222"/>
          <w:sz w:val="24"/>
          <w:szCs w:val="24"/>
          <w:shd w:val="clear" w:color="auto" w:fill="FFFFFF"/>
        </w:rPr>
        <w:t>(5), pp.753-769.</w:t>
      </w:r>
    </w:p>
    <w:p w:rsidR="009C481F" w:rsidRPr="009C481F" w:rsidRDefault="009C481F" w:rsidP="009C481F">
      <w:pPr>
        <w:spacing w:line="480" w:lineRule="auto"/>
        <w:rPr>
          <w:rFonts w:ascii="Times New Roman" w:hAnsi="Times New Roman" w:cs="Times New Roman"/>
          <w:sz w:val="24"/>
          <w:szCs w:val="24"/>
        </w:rPr>
      </w:pPr>
      <w:r w:rsidRPr="009C481F">
        <w:rPr>
          <w:rFonts w:ascii="Times New Roman" w:hAnsi="Times New Roman" w:cs="Times New Roman"/>
          <w:color w:val="222222"/>
          <w:sz w:val="24"/>
          <w:szCs w:val="24"/>
          <w:shd w:val="clear" w:color="auto" w:fill="FFFFFF"/>
        </w:rPr>
        <w:t>Hovland, C.I.</w:t>
      </w:r>
      <w:r w:rsidR="005B0D02">
        <w:rPr>
          <w:rFonts w:ascii="Times New Roman" w:hAnsi="Times New Roman" w:cs="Times New Roman"/>
          <w:color w:val="222222"/>
          <w:sz w:val="24"/>
          <w:szCs w:val="24"/>
          <w:shd w:val="clear" w:color="auto" w:fill="FFFFFF"/>
        </w:rPr>
        <w:t>,</w:t>
      </w:r>
      <w:r w:rsidRPr="009C481F">
        <w:rPr>
          <w:rFonts w:ascii="Times New Roman" w:hAnsi="Times New Roman" w:cs="Times New Roman"/>
          <w:color w:val="222222"/>
          <w:sz w:val="24"/>
          <w:szCs w:val="24"/>
          <w:shd w:val="clear" w:color="auto" w:fill="FFFFFF"/>
        </w:rPr>
        <w:t xml:space="preserve"> and Lumsdaine, A.A., 2017. </w:t>
      </w:r>
      <w:r w:rsidRPr="009C481F">
        <w:rPr>
          <w:rFonts w:ascii="Times New Roman" w:hAnsi="Times New Roman" w:cs="Times New Roman"/>
          <w:i/>
          <w:iCs/>
          <w:color w:val="222222"/>
          <w:sz w:val="24"/>
          <w:szCs w:val="24"/>
          <w:shd w:val="clear" w:color="auto" w:fill="FFFFFF"/>
        </w:rPr>
        <w:t>Experiments on mass communication</w:t>
      </w:r>
      <w:r w:rsidRPr="009C481F">
        <w:rPr>
          <w:rFonts w:ascii="Times New Roman" w:hAnsi="Times New Roman" w:cs="Times New Roman"/>
          <w:color w:val="222222"/>
          <w:sz w:val="24"/>
          <w:szCs w:val="24"/>
          <w:shd w:val="clear" w:color="auto" w:fill="FFFFFF"/>
        </w:rPr>
        <w:t> (Vol. 4976). Princeton University Press.</w:t>
      </w:r>
    </w:p>
    <w:p w:rsidR="009C481F" w:rsidRPr="009C481F" w:rsidRDefault="009C481F" w:rsidP="009C481F">
      <w:pPr>
        <w:spacing w:line="480" w:lineRule="auto"/>
        <w:rPr>
          <w:rFonts w:ascii="Times New Roman" w:hAnsi="Times New Roman" w:cs="Times New Roman"/>
          <w:color w:val="222222"/>
          <w:sz w:val="24"/>
          <w:szCs w:val="24"/>
          <w:shd w:val="clear" w:color="auto" w:fill="FFFFFF"/>
        </w:rPr>
      </w:pPr>
      <w:r w:rsidRPr="009C481F">
        <w:rPr>
          <w:rFonts w:ascii="Times New Roman" w:hAnsi="Times New Roman" w:cs="Times New Roman"/>
          <w:color w:val="222222"/>
          <w:sz w:val="24"/>
          <w:szCs w:val="24"/>
          <w:shd w:val="clear" w:color="auto" w:fill="FFFFFF"/>
        </w:rPr>
        <w:t>Kääb, A., Treichler, D., Nuth, C.</w:t>
      </w:r>
      <w:r w:rsidR="005B0D02">
        <w:rPr>
          <w:rFonts w:ascii="Times New Roman" w:hAnsi="Times New Roman" w:cs="Times New Roman"/>
          <w:color w:val="222222"/>
          <w:sz w:val="24"/>
          <w:szCs w:val="24"/>
          <w:shd w:val="clear" w:color="auto" w:fill="FFFFFF"/>
        </w:rPr>
        <w:t>,</w:t>
      </w:r>
      <w:r w:rsidRPr="009C481F">
        <w:rPr>
          <w:rFonts w:ascii="Times New Roman" w:hAnsi="Times New Roman" w:cs="Times New Roman"/>
          <w:color w:val="222222"/>
          <w:sz w:val="24"/>
          <w:szCs w:val="24"/>
          <w:shd w:val="clear" w:color="auto" w:fill="FFFFFF"/>
        </w:rPr>
        <w:t xml:space="preserve"> and Berthier, E., 2015. Brief Communication: Contending estimates of 2003–2008 glacier mass balance over the Pamir–Karakoram–Himalaya. </w:t>
      </w:r>
      <w:r w:rsidRPr="009C481F">
        <w:rPr>
          <w:rFonts w:ascii="Times New Roman" w:hAnsi="Times New Roman" w:cs="Times New Roman"/>
          <w:i/>
          <w:iCs/>
          <w:color w:val="222222"/>
          <w:sz w:val="24"/>
          <w:szCs w:val="24"/>
          <w:shd w:val="clear" w:color="auto" w:fill="FFFFFF"/>
        </w:rPr>
        <w:t>The Cryosphere</w:t>
      </w:r>
      <w:r w:rsidRPr="009C481F">
        <w:rPr>
          <w:rFonts w:ascii="Times New Roman" w:hAnsi="Times New Roman" w:cs="Times New Roman"/>
          <w:color w:val="222222"/>
          <w:sz w:val="24"/>
          <w:szCs w:val="24"/>
          <w:shd w:val="clear" w:color="auto" w:fill="FFFFFF"/>
        </w:rPr>
        <w:t>, </w:t>
      </w:r>
      <w:r w:rsidRPr="009C481F">
        <w:rPr>
          <w:rFonts w:ascii="Times New Roman" w:hAnsi="Times New Roman" w:cs="Times New Roman"/>
          <w:i/>
          <w:iCs/>
          <w:color w:val="222222"/>
          <w:sz w:val="24"/>
          <w:szCs w:val="24"/>
          <w:shd w:val="clear" w:color="auto" w:fill="FFFFFF"/>
        </w:rPr>
        <w:t>9</w:t>
      </w:r>
      <w:r w:rsidRPr="009C481F">
        <w:rPr>
          <w:rFonts w:ascii="Times New Roman" w:hAnsi="Times New Roman" w:cs="Times New Roman"/>
          <w:color w:val="222222"/>
          <w:sz w:val="24"/>
          <w:szCs w:val="24"/>
          <w:shd w:val="clear" w:color="auto" w:fill="FFFFFF"/>
        </w:rPr>
        <w:t>(2), pp.557-564.</w:t>
      </w:r>
    </w:p>
    <w:p w:rsidR="009C481F" w:rsidRPr="009C481F" w:rsidRDefault="009C481F" w:rsidP="009C481F">
      <w:pPr>
        <w:spacing w:line="480" w:lineRule="auto"/>
        <w:rPr>
          <w:rFonts w:ascii="Times New Roman" w:hAnsi="Times New Roman" w:cs="Times New Roman"/>
          <w:color w:val="222222"/>
          <w:sz w:val="24"/>
          <w:szCs w:val="24"/>
          <w:shd w:val="clear" w:color="auto" w:fill="FFFFFF"/>
        </w:rPr>
      </w:pPr>
      <w:r w:rsidRPr="009C481F">
        <w:rPr>
          <w:rFonts w:ascii="Times New Roman" w:hAnsi="Times New Roman" w:cs="Times New Roman"/>
          <w:color w:val="222222"/>
          <w:sz w:val="24"/>
          <w:szCs w:val="24"/>
          <w:shd w:val="clear" w:color="auto" w:fill="FFFFFF"/>
        </w:rPr>
        <w:t>McQuail, D., 2015. Mass communication. </w:t>
      </w:r>
      <w:r w:rsidRPr="009C481F">
        <w:rPr>
          <w:rFonts w:ascii="Times New Roman" w:hAnsi="Times New Roman" w:cs="Times New Roman"/>
          <w:i/>
          <w:iCs/>
          <w:color w:val="222222"/>
          <w:sz w:val="24"/>
          <w:szCs w:val="24"/>
          <w:shd w:val="clear" w:color="auto" w:fill="FFFFFF"/>
        </w:rPr>
        <w:t>The International Encyclopedia of Political Communication</w:t>
      </w:r>
      <w:r w:rsidRPr="009C481F">
        <w:rPr>
          <w:rFonts w:ascii="Times New Roman" w:hAnsi="Times New Roman" w:cs="Times New Roman"/>
          <w:color w:val="222222"/>
          <w:sz w:val="24"/>
          <w:szCs w:val="24"/>
          <w:shd w:val="clear" w:color="auto" w:fill="FFFFFF"/>
        </w:rPr>
        <w:t>, pp.1-12.</w:t>
      </w:r>
    </w:p>
    <w:p w:rsidR="009C481F" w:rsidRPr="009C481F" w:rsidRDefault="009C481F" w:rsidP="009C481F">
      <w:pPr>
        <w:spacing w:line="480" w:lineRule="auto"/>
        <w:rPr>
          <w:rFonts w:ascii="Times New Roman" w:hAnsi="Times New Roman" w:cs="Times New Roman"/>
          <w:color w:val="222222"/>
          <w:sz w:val="24"/>
          <w:szCs w:val="24"/>
          <w:shd w:val="clear" w:color="auto" w:fill="FFFFFF"/>
        </w:rPr>
      </w:pPr>
      <w:r w:rsidRPr="009C481F">
        <w:rPr>
          <w:rFonts w:ascii="Times New Roman" w:hAnsi="Times New Roman" w:cs="Times New Roman"/>
          <w:color w:val="222222"/>
          <w:sz w:val="24"/>
          <w:szCs w:val="24"/>
          <w:shd w:val="clear" w:color="auto" w:fill="FFFFFF"/>
        </w:rPr>
        <w:t>McNair, B., 2017. </w:t>
      </w:r>
      <w:r w:rsidRPr="009C481F">
        <w:rPr>
          <w:rFonts w:ascii="Times New Roman" w:hAnsi="Times New Roman" w:cs="Times New Roman"/>
          <w:i/>
          <w:iCs/>
          <w:color w:val="222222"/>
          <w:sz w:val="24"/>
          <w:szCs w:val="24"/>
          <w:shd w:val="clear" w:color="auto" w:fill="FFFFFF"/>
        </w:rPr>
        <w:t>An introduction to political communication</w:t>
      </w:r>
      <w:r w:rsidRPr="009C481F">
        <w:rPr>
          <w:rFonts w:ascii="Times New Roman" w:hAnsi="Times New Roman" w:cs="Times New Roman"/>
          <w:color w:val="222222"/>
          <w:sz w:val="24"/>
          <w:szCs w:val="24"/>
          <w:shd w:val="clear" w:color="auto" w:fill="FFFFFF"/>
        </w:rPr>
        <w:t>. Routledge.</w:t>
      </w:r>
    </w:p>
    <w:p w:rsidR="009C481F" w:rsidRPr="009C481F" w:rsidRDefault="009C481F" w:rsidP="009C481F">
      <w:pPr>
        <w:spacing w:line="480" w:lineRule="auto"/>
        <w:rPr>
          <w:rFonts w:ascii="Times New Roman" w:hAnsi="Times New Roman" w:cs="Times New Roman"/>
          <w:sz w:val="24"/>
          <w:szCs w:val="24"/>
        </w:rPr>
      </w:pPr>
      <w:r w:rsidRPr="009C481F">
        <w:rPr>
          <w:rFonts w:ascii="Times New Roman" w:hAnsi="Times New Roman" w:cs="Times New Roman"/>
          <w:color w:val="222222"/>
          <w:sz w:val="24"/>
          <w:szCs w:val="24"/>
          <w:shd w:val="clear" w:color="auto" w:fill="FFFFFF"/>
        </w:rPr>
        <w:t>Trager, R., Ross, S.D. and Reynolds, A., 2017. </w:t>
      </w:r>
      <w:r w:rsidRPr="009C481F">
        <w:rPr>
          <w:rFonts w:ascii="Times New Roman" w:hAnsi="Times New Roman" w:cs="Times New Roman"/>
          <w:i/>
          <w:iCs/>
          <w:color w:val="222222"/>
          <w:sz w:val="24"/>
          <w:szCs w:val="24"/>
          <w:shd w:val="clear" w:color="auto" w:fill="FFFFFF"/>
        </w:rPr>
        <w:t>The law of journalism and mass communication</w:t>
      </w:r>
      <w:r w:rsidRPr="009C481F">
        <w:rPr>
          <w:rFonts w:ascii="Times New Roman" w:hAnsi="Times New Roman" w:cs="Times New Roman"/>
          <w:color w:val="222222"/>
          <w:sz w:val="24"/>
          <w:szCs w:val="24"/>
          <w:shd w:val="clear" w:color="auto" w:fill="FFFFFF"/>
        </w:rPr>
        <w:t>. Cq Press.</w:t>
      </w:r>
    </w:p>
    <w:p w:rsidR="00575741" w:rsidRPr="009C481F" w:rsidRDefault="00575741" w:rsidP="00CF2CD5">
      <w:pPr>
        <w:spacing w:line="480" w:lineRule="auto"/>
        <w:rPr>
          <w:rFonts w:ascii="Times New Roman" w:hAnsi="Times New Roman" w:cs="Times New Roman"/>
          <w:sz w:val="24"/>
          <w:szCs w:val="24"/>
        </w:rPr>
      </w:pPr>
    </w:p>
    <w:sectPr w:rsidR="00575741" w:rsidRPr="009C481F" w:rsidSect="00E6149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21C0" w:rsidRDefault="008C21C0" w:rsidP="00CF2CD5">
      <w:pPr>
        <w:spacing w:after="0" w:line="240" w:lineRule="auto"/>
      </w:pPr>
      <w:r>
        <w:separator/>
      </w:r>
    </w:p>
  </w:endnote>
  <w:endnote w:type="continuationSeparator" w:id="0">
    <w:p w:rsidR="008C21C0" w:rsidRDefault="008C21C0" w:rsidP="00CF2C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21C0" w:rsidRDefault="008C21C0" w:rsidP="00CF2CD5">
      <w:pPr>
        <w:spacing w:after="0" w:line="240" w:lineRule="auto"/>
      </w:pPr>
      <w:r>
        <w:separator/>
      </w:r>
    </w:p>
  </w:footnote>
  <w:footnote w:type="continuationSeparator" w:id="0">
    <w:p w:rsidR="008C21C0" w:rsidRDefault="008C21C0" w:rsidP="00CF2CD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390988"/>
      <w:docPartObj>
        <w:docPartGallery w:val="Page Numbers (Top of Page)"/>
        <w:docPartUnique/>
      </w:docPartObj>
    </w:sdtPr>
    <w:sdtContent>
      <w:p w:rsidR="00385674" w:rsidRDefault="00385674">
        <w:pPr>
          <w:pStyle w:val="Header"/>
          <w:jc w:val="right"/>
        </w:pPr>
        <w:r>
          <w:t xml:space="preserve">MASS COMMUNICATION </w:t>
        </w:r>
        <w:fldSimple w:instr=" PAGE   \* MERGEFORMAT ">
          <w:r w:rsidR="008C21C0">
            <w:rPr>
              <w:noProof/>
            </w:rPr>
            <w:t>1</w:t>
          </w:r>
        </w:fldSimple>
      </w:p>
    </w:sdtContent>
  </w:sdt>
  <w:p w:rsidR="00385674" w:rsidRDefault="0038567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savePreviewPicture/>
  <w:footnotePr>
    <w:footnote w:id="-1"/>
    <w:footnote w:id="0"/>
  </w:footnotePr>
  <w:endnotePr>
    <w:endnote w:id="-1"/>
    <w:endnote w:id="0"/>
  </w:endnotePr>
  <w:compat/>
  <w:docVars>
    <w:docVar w:name="__Grammarly_42____i" w:val="H4sIAAAAAAAEAKtWckksSQxILCpxzi/NK1GyMqwFAAEhoTITAAAA"/>
    <w:docVar w:name="__Grammarly_42___1" w:val="H4sIAAAAAAAEAKtWcslP9kxRslIyNDYyMjA1MzAxtzSwMDWwMDJQ0lEKTi0uzszPAykwqgUAaOqNQywAAAA="/>
  </w:docVars>
  <w:rsids>
    <w:rsidRoot w:val="00CF2CD5"/>
    <w:rsid w:val="001C3EBA"/>
    <w:rsid w:val="00385674"/>
    <w:rsid w:val="004521C1"/>
    <w:rsid w:val="00495AAC"/>
    <w:rsid w:val="004C1DAA"/>
    <w:rsid w:val="00575741"/>
    <w:rsid w:val="005B0D02"/>
    <w:rsid w:val="005F5AB9"/>
    <w:rsid w:val="00664C5E"/>
    <w:rsid w:val="006E56DB"/>
    <w:rsid w:val="007E313A"/>
    <w:rsid w:val="007F4C4B"/>
    <w:rsid w:val="00862E3C"/>
    <w:rsid w:val="008A40D6"/>
    <w:rsid w:val="008C21C0"/>
    <w:rsid w:val="00901F8A"/>
    <w:rsid w:val="0096251C"/>
    <w:rsid w:val="009C481F"/>
    <w:rsid w:val="00A97D89"/>
    <w:rsid w:val="00AB2B45"/>
    <w:rsid w:val="00BA0B9C"/>
    <w:rsid w:val="00CF2CD5"/>
    <w:rsid w:val="00DB774A"/>
    <w:rsid w:val="00E6149F"/>
    <w:rsid w:val="00E9256A"/>
    <w:rsid w:val="00F147C4"/>
    <w:rsid w:val="00FA2C7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C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2C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2CD5"/>
  </w:style>
  <w:style w:type="paragraph" w:styleId="Footer">
    <w:name w:val="footer"/>
    <w:basedOn w:val="Normal"/>
    <w:link w:val="FooterChar"/>
    <w:uiPriority w:val="99"/>
    <w:semiHidden/>
    <w:unhideWhenUsed/>
    <w:rsid w:val="00CF2CD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F2CD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6</Pages>
  <Words>1163</Words>
  <Characters>6634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comp4</dc:creator>
  <cp:keywords/>
  <dc:description/>
  <cp:lastModifiedBy>comp4</cp:lastModifiedBy>
  <cp:revision>3</cp:revision>
  <dcterms:created xsi:type="dcterms:W3CDTF">2019-12-11T15:40:00Z</dcterms:created>
  <dcterms:modified xsi:type="dcterms:W3CDTF">2019-12-11T18:26:00Z</dcterms:modified>
</cp:coreProperties>
</file>